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41276</wp:posOffset>
            </wp:positionH>
            <wp:positionV relativeFrom="paragraph">
              <wp:posOffset>19050</wp:posOffset>
            </wp:positionV>
            <wp:extent cx="1861820" cy="15430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543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ind w:left="13" w:firstLine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</w:t>
      </w:r>
      <w:r w:rsidDel="00000000" w:rsidR="00000000" w:rsidRPr="00000000">
        <w:rPr/>
        <w:drawing>
          <wp:inline distB="0" distT="0" distL="0" distR="0">
            <wp:extent cx="1837592" cy="122506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592" cy="1225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1" w:lineRule="auto"/>
        <w:ind w:left="13" w:firstLine="0"/>
        <w:rPr/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73" w:lineRule="auto"/>
        <w:jc w:val="center"/>
        <w:rPr>
          <w:b w:val="1"/>
          <w:sz w:val="29"/>
          <w:szCs w:val="29"/>
        </w:rPr>
      </w:pPr>
      <w:r w:rsidDel="00000000" w:rsidR="00000000" w:rsidRPr="00000000">
        <w:rPr>
          <w:b w:val="1"/>
          <w:sz w:val="29"/>
          <w:szCs w:val="29"/>
          <w:rtl w:val="0"/>
        </w:rPr>
        <w:t xml:space="preserve">APPEL A PROJET – Pour les Droits des filles et des femmes</w:t>
      </w:r>
    </w:p>
    <w:p w:rsidR="00000000" w:rsidDel="00000000" w:rsidP="00000000" w:rsidRDefault="00000000" w:rsidRPr="00000000" w14:paraId="00000005">
      <w:pPr>
        <w:spacing w:after="73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retourner à </w:t>
      </w:r>
      <w:r w:rsidDel="00000000" w:rsidR="00000000" w:rsidRPr="00000000">
        <w:rPr>
          <w:rFonts w:ascii="Arial" w:cs="Arial" w:eastAsia="Arial" w:hAnsi="Arial"/>
          <w:color w:val="5770be"/>
          <w:sz w:val="20"/>
          <w:szCs w:val="20"/>
          <w:u w:val="single"/>
          <w:rtl w:val="0"/>
        </w:rPr>
        <w:t xml:space="preserve">ct-evs@ac-mayotte.fr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et </w:t>
      </w:r>
      <w:r w:rsidDel="00000000" w:rsidR="00000000" w:rsidRPr="00000000">
        <w:rPr>
          <w:rFonts w:ascii="Arial" w:cs="Arial" w:eastAsia="Arial" w:hAnsi="Arial"/>
          <w:color w:val="5770be"/>
          <w:sz w:val="20"/>
          <w:szCs w:val="20"/>
          <w:u w:val="single"/>
          <w:rtl w:val="0"/>
        </w:rPr>
        <w:t xml:space="preserve">hakizawanatsa@gmail.com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avant le 10 novembre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40" w:lineRule="auto"/>
        <w:ind w:right="68"/>
        <w:jc w:val="right"/>
        <w:rPr/>
      </w:pPr>
      <w:r w:rsidDel="00000000" w:rsidR="00000000" w:rsidRPr="00000000">
        <w:rPr>
          <w:sz w:val="18"/>
          <w:szCs w:val="18"/>
          <w:rtl w:val="0"/>
        </w:rPr>
        <w:t xml:space="preserve">(1)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Préciser le nom de la circonscription du 1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er</w:t>
      </w:r>
      <w:r w:rsidDel="00000000" w:rsidR="00000000" w:rsidRPr="00000000">
        <w:rPr>
          <w:sz w:val="18"/>
          <w:szCs w:val="18"/>
          <w:rtl w:val="0"/>
        </w:rPr>
        <w:t xml:space="preserve"> degré </w:t>
      </w:r>
      <w:r w:rsidDel="00000000" w:rsidR="00000000" w:rsidRPr="00000000">
        <w:rPr>
          <w:rtl w:val="0"/>
        </w:rPr>
      </w:r>
    </w:p>
    <w:tbl>
      <w:tblPr>
        <w:tblStyle w:val="Table1"/>
        <w:tblW w:w="9934.0" w:type="dxa"/>
        <w:jc w:val="left"/>
        <w:tblInd w:w="2.0" w:type="dxa"/>
        <w:tblLayout w:type="fixed"/>
        <w:tblLook w:val="0400"/>
      </w:tblPr>
      <w:tblGrid>
        <w:gridCol w:w="1134"/>
        <w:gridCol w:w="564"/>
        <w:gridCol w:w="2125"/>
        <w:gridCol w:w="6111"/>
        <w:tblGridChange w:id="0">
          <w:tblGrid>
            <w:gridCol w:w="1134"/>
            <w:gridCol w:w="564"/>
            <w:gridCol w:w="2125"/>
            <w:gridCol w:w="611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Action n°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ind w:left="8" w:firstLine="0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</w:tcPr>
          <w:p w:rsidR="00000000" w:rsidDel="00000000" w:rsidP="00000000" w:rsidRDefault="00000000" w:rsidRPr="00000000" w14:paraId="0000000A">
            <w:pPr>
              <w:ind w:left="1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Intitulé de l’action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919.0" w:type="dxa"/>
        <w:jc w:val="left"/>
        <w:tblInd w:w="2.0" w:type="dxa"/>
        <w:tblLayout w:type="fixed"/>
        <w:tblLook w:val="0400"/>
      </w:tblPr>
      <w:tblGrid>
        <w:gridCol w:w="3823"/>
        <w:gridCol w:w="6096"/>
        <w:tblGridChange w:id="0">
          <w:tblGrid>
            <w:gridCol w:w="3823"/>
            <w:gridCol w:w="609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Coordonnateur de l’action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ind w:left="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</w:tcPr>
          <w:p w:rsidR="00000000" w:rsidDel="00000000" w:rsidP="00000000" w:rsidRDefault="00000000" w:rsidRPr="00000000" w14:paraId="0000000F">
            <w:pPr>
              <w:ind w:right="22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 de l’école (1) /l’établissement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921.0" w:type="dxa"/>
        <w:jc w:val="left"/>
        <w:tblInd w:w="2.0" w:type="dxa"/>
        <w:tblLayout w:type="fixed"/>
        <w:tblLook w:val="0400"/>
      </w:tblPr>
      <w:tblGrid>
        <w:gridCol w:w="9921"/>
        <w:tblGridChange w:id="0">
          <w:tblGrid>
            <w:gridCol w:w="992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Public visé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Préciser le nombre d’élèves et leur niveau d’enseignement 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921.0" w:type="dxa"/>
        <w:jc w:val="left"/>
        <w:tblInd w:w="2.0" w:type="dxa"/>
        <w:tblLayout w:type="fixed"/>
        <w:tblLook w:val="0400"/>
      </w:tblPr>
      <w:tblGrid>
        <w:gridCol w:w="9921"/>
        <w:tblGridChange w:id="0">
          <w:tblGrid>
            <w:gridCol w:w="992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Objectif de l’action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spacing w:after="31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Préciser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27" w:line="263.00000000000006" w:lineRule="auto"/>
              <w:ind w:left="165" w:hanging="135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production attendue (affiche, texte, BD, poème, chant, saynète, production plastique, clip vidéo, conférence/débat, exposition de dessins, peintures, photos, etc.)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3" w:lineRule="auto"/>
              <w:ind w:left="165" w:hanging="135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les compétences visées chez les élèves (écouter, comprendre, réagir, s’interroger, dialoguer, se protéger, protéger autrui etc.)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3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3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9921.0" w:type="dxa"/>
        <w:jc w:val="left"/>
        <w:tblInd w:w="2.0" w:type="dxa"/>
        <w:tblLayout w:type="fixed"/>
        <w:tblLook w:val="0400"/>
      </w:tblPr>
      <w:tblGrid>
        <w:gridCol w:w="9921"/>
        <w:tblGridChange w:id="0">
          <w:tblGrid>
            <w:gridCol w:w="9921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Modalités de mise en œuvre de l’action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spacing w:after="1" w:line="246" w:lineRule="auto"/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Préciser le nombre de séances prévues, leur fréquence, les modalités de travail, les supports envisagés, les enseignants et personnels d’éducation concernés, les intervenants éventuels, le soutien financier souhaité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9921.0" w:type="dxa"/>
        <w:jc w:val="left"/>
        <w:tblInd w:w="2.0" w:type="dxa"/>
        <w:tblLayout w:type="fixed"/>
        <w:tblLook w:val="0400"/>
      </w:tblPr>
      <w:tblGrid>
        <w:gridCol w:w="9921"/>
        <w:tblGridChange w:id="0">
          <w:tblGrid>
            <w:gridCol w:w="992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Modalités d’évaluation de l’action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spacing w:line="24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Préciser les indicateurs retenus et les effets attendus (participation, réactions des élèves, réalisation et mise en voix/présentation des productions envisagées)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6845" w:w="11910" w:orient="portrait"/>
      <w:pgMar w:bottom="1440" w:top="1272" w:left="961" w:right="8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65" w:hanging="165"/>
      </w:pPr>
      <w:rPr>
        <w:rFonts w:ascii="Calibri" w:cs="Calibri" w:eastAsia="Calibri" w:hAnsi="Calibri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29" w:hanging="1229"/>
      </w:pPr>
      <w:rPr>
        <w:rFonts w:ascii="Calibri" w:cs="Calibri" w:eastAsia="Calibri" w:hAnsi="Calibri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49" w:hanging="1949"/>
      </w:pPr>
      <w:rPr>
        <w:rFonts w:ascii="Calibri" w:cs="Calibri" w:eastAsia="Calibri" w:hAnsi="Calibri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69" w:hanging="2669"/>
      </w:pPr>
      <w:rPr>
        <w:rFonts w:ascii="Calibri" w:cs="Calibri" w:eastAsia="Calibri" w:hAnsi="Calibri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89" w:hanging="3389"/>
      </w:pPr>
      <w:rPr>
        <w:rFonts w:ascii="Calibri" w:cs="Calibri" w:eastAsia="Calibri" w:hAnsi="Calibri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09" w:hanging="4109"/>
      </w:pPr>
      <w:rPr>
        <w:rFonts w:ascii="Calibri" w:cs="Calibri" w:eastAsia="Calibri" w:hAnsi="Calibri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29" w:hanging="4829"/>
      </w:pPr>
      <w:rPr>
        <w:rFonts w:ascii="Calibri" w:cs="Calibri" w:eastAsia="Calibri" w:hAnsi="Calibri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49" w:hanging="5549"/>
      </w:pPr>
      <w:rPr>
        <w:rFonts w:ascii="Calibri" w:cs="Calibri" w:eastAsia="Calibri" w:hAnsi="Calibri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69" w:hanging="6269"/>
      </w:pPr>
      <w:rPr>
        <w:rFonts w:ascii="Calibri" w:cs="Calibri" w:eastAsia="Calibri" w:hAnsi="Calibri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36.0" w:type="dxa"/>
        <w:left w:w="104.0" w:type="dxa"/>
        <w:bottom w:w="0.0" w:type="dxa"/>
        <w:right w:w="6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36.0" w:type="dxa"/>
        <w:left w:w="119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19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39.0" w:type="dxa"/>
        <w:left w:w="119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24.0" w:type="dxa"/>
        <w:left w:w="119.0" w:type="dxa"/>
        <w:bottom w:w="0.0" w:type="dxa"/>
        <w:right w:w="829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24.0" w:type="dxa"/>
        <w:left w:w="119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